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7B" w:rsidRPr="0057547B" w:rsidRDefault="0057547B" w:rsidP="0057547B">
      <w:pPr>
        <w:shd w:val="clear" w:color="auto" w:fill="F1F1F1"/>
        <w:spacing w:after="75" w:line="450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3"/>
          <w:szCs w:val="33"/>
          <w:lang w:val="hu-HU" w:eastAsia="hu-HU"/>
        </w:rPr>
      </w:pPr>
      <w:r w:rsidRPr="0057547B">
        <w:rPr>
          <w:rFonts w:ascii="Helvetica" w:eastAsia="Times New Roman" w:hAnsi="Helvetica" w:cs="Helvetica"/>
          <w:b/>
          <w:bCs/>
          <w:color w:val="000000"/>
          <w:sz w:val="33"/>
          <w:szCs w:val="33"/>
          <w:lang w:val="hu-HU" w:eastAsia="hu-HU"/>
        </w:rPr>
        <w:t>Fájdalom idős korban: megdöbbentő eredményeket kaptak a kutatók</w:t>
      </w:r>
    </w:p>
    <w:p w:rsidR="0057547B" w:rsidRPr="0057547B" w:rsidRDefault="0057547B" w:rsidP="0057547B">
      <w:pPr>
        <w:shd w:val="clear" w:color="auto" w:fill="F1F1F1"/>
        <w:spacing w:after="0" w:line="210" w:lineRule="atLeast"/>
        <w:textAlignment w:val="baseline"/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</w:pPr>
      <w:r w:rsidRPr="0057547B">
        <w:rPr>
          <w:rFonts w:ascii="inherit" w:eastAsia="Times New Roman" w:hAnsi="inherit" w:cs="Helvetica"/>
          <w:b/>
          <w:bCs/>
          <w:color w:val="444444"/>
          <w:sz w:val="17"/>
          <w:lang w:val="hu-HU" w:eastAsia="hu-HU"/>
        </w:rPr>
        <w:t>KN</w:t>
      </w:r>
      <w:r w:rsidRPr="0057547B"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  <w:br/>
        <w:t>Forrás:</w:t>
      </w:r>
      <w:r w:rsidRPr="0057547B">
        <w:rPr>
          <w:rFonts w:ascii="inherit" w:eastAsia="Times New Roman" w:hAnsi="inherit" w:cs="Helvetica"/>
          <w:color w:val="989898"/>
          <w:sz w:val="17"/>
          <w:lang w:val="hu-HU" w:eastAsia="hu-HU"/>
        </w:rPr>
        <w:t> </w:t>
      </w:r>
      <w:hyperlink r:id="rId4" w:tgtFrame="_blank" w:history="1">
        <w:r w:rsidRPr="0057547B">
          <w:rPr>
            <w:rFonts w:ascii="Arial" w:eastAsia="Times New Roman" w:hAnsi="Arial" w:cs="Arial"/>
            <w:b/>
            <w:bCs/>
            <w:color w:val="989898"/>
            <w:sz w:val="17"/>
            <w:lang w:val="hu-HU" w:eastAsia="hu-HU"/>
          </w:rPr>
          <w:t>Die Welt </w:t>
        </w:r>
      </w:hyperlink>
      <w:r w:rsidRPr="0057547B"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  <w:br/>
        <w:t>2013. március 12</w:t>
      </w:r>
      <w:proofErr w:type="gramStart"/>
      <w:r w:rsidRPr="0057547B"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  <w:t>.,</w:t>
      </w:r>
      <w:proofErr w:type="gramEnd"/>
      <w:r w:rsidRPr="0057547B"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  <w:t xml:space="preserve"> kedd 15:15</w:t>
      </w:r>
    </w:p>
    <w:p w:rsidR="0057547B" w:rsidRPr="0057547B" w:rsidRDefault="0057547B" w:rsidP="0057547B">
      <w:pPr>
        <w:shd w:val="clear" w:color="auto" w:fill="F1F1F1"/>
        <w:spacing w:after="150" w:line="210" w:lineRule="atLeast"/>
        <w:textAlignment w:val="baseline"/>
        <w:rPr>
          <w:rFonts w:ascii="inherit" w:eastAsia="Times New Roman" w:hAnsi="inherit" w:cs="Helvetica"/>
          <w:color w:val="989898"/>
          <w:sz w:val="17"/>
          <w:szCs w:val="17"/>
          <w:lang w:val="hu-HU" w:eastAsia="hu-HU"/>
        </w:rPr>
      </w:pPr>
      <w:hyperlink r:id="rId5" w:history="1">
        <w:r w:rsidRPr="0057547B">
          <w:rPr>
            <w:rFonts w:ascii="Arial" w:eastAsia="Times New Roman" w:hAnsi="Arial" w:cs="Arial"/>
            <w:b/>
            <w:bCs/>
            <w:color w:val="989898"/>
            <w:sz w:val="17"/>
            <w:lang w:val="hu-HU" w:eastAsia="hu-HU"/>
          </w:rPr>
          <w:t>Nyomtatás</w:t>
        </w:r>
      </w:hyperlink>
    </w:p>
    <w:p w:rsidR="0057547B" w:rsidRPr="0057547B" w:rsidRDefault="0057547B" w:rsidP="0057547B">
      <w:pPr>
        <w:shd w:val="clear" w:color="auto" w:fill="F1F1F1"/>
        <w:spacing w:after="150" w:line="240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</w:pPr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 xml:space="preserve">Összehasonlították a világ távoli pontjain, öregotthonokban élők fájdalmát. Az eredmény megdöbbentő: vannak országok, ahol jóval kevesebb fájdalmat élnek át a </w:t>
      </w:r>
      <w:proofErr w:type="spellStart"/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>szépkorúak</w:t>
      </w:r>
      <w:proofErr w:type="spellEnd"/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 xml:space="preserve">, mint másutt. A </w:t>
      </w:r>
      <w:proofErr w:type="spellStart"/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>fájdalomfeldolgozás</w:t>
      </w:r>
      <w:proofErr w:type="spellEnd"/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 xml:space="preserve"> az évek </w:t>
      </w:r>
      <w:proofErr w:type="spellStart"/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>előrehaladtával</w:t>
      </w:r>
      <w:proofErr w:type="spellEnd"/>
      <w:r w:rsidRPr="0057547B">
        <w:rPr>
          <w:rFonts w:ascii="Helvetica" w:eastAsia="Times New Roman" w:hAnsi="Helvetica" w:cs="Helvetica"/>
          <w:b/>
          <w:bCs/>
          <w:color w:val="444444"/>
          <w:sz w:val="20"/>
          <w:szCs w:val="20"/>
          <w:lang w:val="hu-HU" w:eastAsia="hu-HU"/>
        </w:rPr>
        <w:t xml:space="preserve"> hanyatlik, a rendszer ugyanis elveszíti képlékenységét.</w:t>
      </w:r>
    </w:p>
    <w:p w:rsidR="0057547B" w:rsidRPr="0057547B" w:rsidRDefault="0057547B" w:rsidP="0057547B">
      <w:pPr>
        <w:shd w:val="clear" w:color="auto" w:fill="C8C8C8"/>
        <w:spacing w:after="0" w:line="285" w:lineRule="atLeast"/>
        <w:textAlignment w:val="baseline"/>
        <w:rPr>
          <w:rFonts w:ascii="inherit" w:eastAsia="Times New Roman" w:hAnsi="inherit" w:cs="Helvetica"/>
          <w:color w:val="404E6F"/>
          <w:sz w:val="18"/>
          <w:szCs w:val="18"/>
          <w:lang w:val="hu-HU" w:eastAsia="hu-HU"/>
        </w:rPr>
      </w:pPr>
      <w:r w:rsidRPr="0057547B">
        <w:rPr>
          <w:rFonts w:ascii="inherit" w:eastAsia="Times New Roman" w:hAnsi="inherit" w:cs="Helvetica"/>
          <w:color w:val="404E6F"/>
          <w:sz w:val="18"/>
          <w:szCs w:val="18"/>
          <w:lang w:val="hu-HU" w:eastAsia="hu-HU"/>
        </w:rPr>
        <w:t>Tetszik a cikk? Ossza meg ismerőseivel is!</w:t>
      </w:r>
    </w:p>
    <w:p w:rsidR="0057547B" w:rsidRPr="0057547B" w:rsidRDefault="0057547B" w:rsidP="0057547B">
      <w:pPr>
        <w:shd w:val="clear" w:color="auto" w:fill="E6E6E6"/>
        <w:spacing w:after="15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hyperlink r:id="rId6" w:tooltip="Megosztás e-mailben" w:history="1">
        <w:r w:rsidRPr="0057547B">
          <w:rPr>
            <w:rFonts w:ascii="inherit" w:eastAsia="Times New Roman" w:hAnsi="inherit" w:cs="Helvetica"/>
            <w:color w:val="000000"/>
            <w:sz w:val="21"/>
            <w:lang w:val="hu-HU" w:eastAsia="hu-HU"/>
          </w:rPr>
          <w:t>2</w:t>
        </w:r>
      </w:hyperlink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Európai öregotthonokban élők fájdalmát hasonlították össze kutatók. Az eredmények megdöbbentők: a szokásos fájdalomcsillapítók ugyanis gyakran nem hatnak az időseknél. Skandináviában az öregotthonok lakói jóval többször éltek át fájdalmat, mint Dél-Európában – ez az eredménye annak az Európai Unió által finanszírozott tanulmánynak, amelyet a napokban hoztak nyilvánosságra Frankfurtban. A fájdalom és a fájdalomkontroll címet viselő kutatás során hét európai ország és Izrael 3926 öregotthonában élő idős embert kérdeztek és figyeltek meg 2009 és 2010 között.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  <w:t>Fájdalom: az európai idősek fele állandóan átéli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Kiderült, hogy az európai idősek fele él át állandó vagy mindig visszatérő fájdalmat – mondta Albert Lukas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ulmi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gerontológus. Feltűnő, hogy egyes országok milyen hatalmas különbséget mutatnak – tette hozzá a vizsgálat koordinátora. A legritkábban Izraelben éltek át fájdalmat, az idősek (mindössze 20 százalék), míg Finnországban a leggyakrabban (73 százalék). Németország fájdalomtűrésben az 52 százalékával a középmezőnyben van.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Az olasz öregotthonokban élők például gyakrabban kerülnek a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demencia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(szellemi leépülés) előrehaladott állapotába, ami korlátozza azt a képességüket, hogy pontosan beszámoljanak állapotukról. De a klíma és a depresszió is fontos szerepet játszhat a különbségek kialakulásában.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  <w:t>Az idősek negyede nem kap megfelelő kezelést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A második vizsgálatban, amit még nem tettek közzé, azt vizsgálták, hogy mit tesznek az idősek fájdalma ellen az otthonokban. „Az idősek mintegy negyede nem kapott megfelelő kezelést a fájdalmára” – mondta a vizsgálat koordinátora. A megkérdezettek 88 százaléka úgy vélte, hogy legyőzte a fájdalmát, de csak 57 százaléka mondta azt, hogy nincsen, vagy csak nagyon kicsi fájdalma van.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„Vannak fájdalmak, amelyek az időseknél viszonylag ritkábbak, ilyen a migrén és a fejfájás” – mondta Gerhard H. H.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Müller-Schwefe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. Az idősek inkább hát-, ízületi- és idegfájdalomban szenvednek, és még számos más kórban – tette hozzá a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göppingeni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fájdalomközpont szakértője. „Sok idős még mindig azt hiszi, hogy a fájdalom a korral jár együtt, ezért nem is beszél róla” – hangsúlyozta.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  <w:t>Hanyatló fájdalomtűrés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Idős korban hanyatlik a fájdalomtűrés, nehezebben viselik a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szépkorúak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a fájdalmat, mint fiatalon. A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fájdalomfeldolgozás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tehát az évekkel változik, az endogén fájdalomgátlás mindig gyengébb. A rendszer, ami feldolgozza a fájdalmat, elveszíti ugyanis a képlékenységét: hosszabb ideig tart aktivizálni.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lastRenderedPageBreak/>
        <w:t xml:space="preserve">Némely öregotthonban szokásos a fájdalomküszöb felemelése gyógyszerekkel, azonban ez kockázatos lehet, mivel blokkolja a </w:t>
      </w:r>
      <w:proofErr w:type="gram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fájdalom figyelmeztető</w:t>
      </w:r>
      <w:proofErr w:type="gram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funkcióját. Jó példa erre a csendes szívinfarktus, ami nem más, mint a tünetek nélkül jelentkező roham.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b/>
          <w:bCs/>
          <w:color w:val="000000"/>
          <w:sz w:val="21"/>
          <w:szCs w:val="21"/>
          <w:lang w:val="hu-HU" w:eastAsia="hu-HU"/>
        </w:rPr>
        <w:t>Gyógyszerkölcsönhatás: vigyázat, halálos is lehet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A fájdalom kezelése idős korban még a szakértőknek sem könnyű. Ahogy a gyerekek sem kis felnőttek, úgy az idősek sem öregebb felnőttek. Sok idős a lehető legkülönfélébb betegségekben szenved, és erre a sok kórra rengeteg gyógyszert kénytelen szedni. „Nagyon fontos a szakembereknek a gyógyszerek kölcsönhatásaira figyelmeztetni az időseket” – emelte ki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Müller-Schwefe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.</w:t>
      </w:r>
    </w:p>
    <w:p w:rsidR="0057547B" w:rsidRPr="0057547B" w:rsidRDefault="0057547B" w:rsidP="0057547B">
      <w:pPr>
        <w:shd w:val="clear" w:color="auto" w:fill="F1F1F1"/>
        <w:spacing w:after="18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Még egy fájdalomcsillapító kiválasztása sem egyszerű feladat az orvosok számára. Az úgynevezett nem szteroid gyulladáscsökkentő gyógyszerek, mint az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ibuprofen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vagy a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diklofenák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, gyakran nem alkalmasak az idősek számára. Nem beszélve arról, hogy ezek a szerek súlyos mellékhatásokat okozhatnak, </w:t>
      </w:r>
      <w:proofErr w:type="gram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károsíthatják</w:t>
      </w:r>
      <w:proofErr w:type="gram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a gyomrot, a belet, a vesefunkciót, illetve növelhetik a szív- és érrendszeri betegségek kockázatát, de magas vérnyomást is okozhatnak. Az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acetaminofen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befolyásolhatja a máj működését, míg az </w:t>
      </w:r>
      <w:proofErr w:type="spellStart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ópiátoknak</w:t>
      </w:r>
      <w:proofErr w:type="spellEnd"/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 xml:space="preserve"> olyan nemkívánatos mellékhatásai vannak, mint a hányinger a rosszullét és a székrekedés.</w:t>
      </w:r>
    </w:p>
    <w:p w:rsidR="0057547B" w:rsidRPr="0057547B" w:rsidRDefault="0057547B" w:rsidP="0057547B">
      <w:pPr>
        <w:shd w:val="clear" w:color="auto" w:fill="F1F1F1"/>
        <w:spacing w:after="0" w:line="285" w:lineRule="atLeast"/>
        <w:textAlignment w:val="baseline"/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</w:pP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A gyógyszerek halálos kölcsönhatásának az mno.hu már szentelt egy cikket, amit</w:t>
      </w:r>
      <w:r w:rsidRPr="0057547B">
        <w:rPr>
          <w:rFonts w:ascii="inherit" w:eastAsia="Times New Roman" w:hAnsi="inherit" w:cs="Helvetica"/>
          <w:color w:val="444444"/>
          <w:sz w:val="21"/>
          <w:lang w:val="hu-HU" w:eastAsia="hu-HU"/>
        </w:rPr>
        <w:t> </w:t>
      </w:r>
      <w:hyperlink r:id="rId7" w:tgtFrame="_blank" w:history="1">
        <w:r w:rsidRPr="0057547B">
          <w:rPr>
            <w:rFonts w:ascii="inherit" w:eastAsia="Times New Roman" w:hAnsi="inherit" w:cs="Helvetica"/>
            <w:b/>
            <w:bCs/>
            <w:color w:val="00508A"/>
            <w:sz w:val="21"/>
            <w:lang w:val="hu-HU" w:eastAsia="hu-HU"/>
          </w:rPr>
          <w:t>ide</w:t>
        </w:r>
      </w:hyperlink>
      <w:r w:rsidRPr="0057547B">
        <w:rPr>
          <w:rFonts w:ascii="inherit" w:eastAsia="Times New Roman" w:hAnsi="inherit" w:cs="Helvetica"/>
          <w:color w:val="444444"/>
          <w:sz w:val="21"/>
          <w:lang w:val="hu-HU" w:eastAsia="hu-HU"/>
        </w:rPr>
        <w:t> </w:t>
      </w:r>
      <w:r w:rsidRPr="0057547B">
        <w:rPr>
          <w:rFonts w:ascii="inherit" w:eastAsia="Times New Roman" w:hAnsi="inherit" w:cs="Helvetica"/>
          <w:color w:val="444444"/>
          <w:sz w:val="21"/>
          <w:szCs w:val="21"/>
          <w:lang w:val="hu-HU" w:eastAsia="hu-HU"/>
        </w:rPr>
        <w:t>kattintva tekinthet meg.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47B"/>
    <w:rsid w:val="00006CA7"/>
    <w:rsid w:val="000565C8"/>
    <w:rsid w:val="004C7184"/>
    <w:rsid w:val="004D244C"/>
    <w:rsid w:val="004F6990"/>
    <w:rsid w:val="0057547B"/>
    <w:rsid w:val="006663A1"/>
    <w:rsid w:val="00803797"/>
    <w:rsid w:val="00B8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5754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57547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57547B"/>
    <w:rPr>
      <w:b/>
      <w:bCs/>
    </w:rPr>
  </w:style>
  <w:style w:type="character" w:customStyle="1" w:styleId="apple-converted-space">
    <w:name w:val="apple-converted-space"/>
    <w:basedOn w:val="Bekezdsalapbettpusa"/>
    <w:rsid w:val="0057547B"/>
  </w:style>
  <w:style w:type="character" w:styleId="Hiperhivatkozs">
    <w:name w:val="Hyperlink"/>
    <w:basedOn w:val="Bekezdsalapbettpusa"/>
    <w:uiPriority w:val="99"/>
    <w:semiHidden/>
    <w:unhideWhenUsed/>
    <w:rsid w:val="0057547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75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7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547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5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1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27518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8881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2337">
              <w:marLeft w:val="0"/>
              <w:marRight w:val="150"/>
              <w:marTop w:val="45"/>
              <w:marBottom w:val="150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72837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90805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2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no.hu/tudomany/az-eletunkkel-jatszunk-meggondolatlanul-szedjuk-a-gyogyszereket-11398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mno.hu/tudomany/welt.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3977</Characters>
  <Application>Microsoft Office Word</Application>
  <DocSecurity>0</DocSecurity>
  <Lines>33</Lines>
  <Paragraphs>9</Paragraphs>
  <ScaleCrop>false</ScaleCrop>
  <Company>The 609 Team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2013-03-12T21:56:00Z</dcterms:created>
  <dcterms:modified xsi:type="dcterms:W3CDTF">2013-03-12T21:57:00Z</dcterms:modified>
</cp:coreProperties>
</file>